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Материально-технические условия</w:t>
      </w:r>
    </w:p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реализации основной образовательной программы:</w:t>
      </w:r>
    </w:p>
    <w:p w:rsid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8"/>
          <w:szCs w:val="28"/>
        </w:rPr>
      </w:pPr>
    </w:p>
    <w:p w:rsidR="001C0A43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Материально-техническая база учреждения:</w:t>
      </w:r>
    </w:p>
    <w:p w:rsidR="00EB07CB" w:rsidRP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color w:val="0000FF"/>
          <w:sz w:val="24"/>
          <w:szCs w:val="24"/>
          <w:u w:val="single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4111"/>
      </w:tblGrid>
      <w:tr w:rsidR="00EB07CB" w:rsidRPr="00ED3097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ind w:left="1128"/>
              <w:rPr>
                <w:rStyle w:val="FontStyle39"/>
              </w:rPr>
            </w:pPr>
            <w:r w:rsidRPr="00ED3097">
              <w:rPr>
                <w:rStyle w:val="FontStyle39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jc w:val="center"/>
              <w:rPr>
                <w:rStyle w:val="FontStyle39"/>
              </w:rPr>
            </w:pPr>
            <w:r w:rsidRPr="00ED3097">
              <w:rPr>
                <w:rStyle w:val="FontStyle39"/>
              </w:rPr>
              <w:t>Площадь</w:t>
            </w:r>
            <w:r>
              <w:rPr>
                <w:rStyle w:val="FontStyle39"/>
              </w:rPr>
              <w:t xml:space="preserve">, </w:t>
            </w:r>
            <w:proofErr w:type="spellStart"/>
            <w:r>
              <w:rPr>
                <w:rStyle w:val="FontStyle39"/>
              </w:rPr>
              <w:t>кв.м</w:t>
            </w:r>
            <w:proofErr w:type="spellEnd"/>
            <w:r>
              <w:rPr>
                <w:rStyle w:val="FontStyle39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ED3097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Столовая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002DC6" w:rsidP="00EB07CB">
            <w:pPr>
              <w:pStyle w:val="Style13"/>
              <w:widowControl/>
              <w:snapToGrid w:val="0"/>
              <w:jc w:val="center"/>
            </w:pPr>
            <w:r>
              <w:t>371,6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pStyle w:val="Style13"/>
              <w:widowControl/>
              <w:snapToGrid w:val="0"/>
              <w:jc w:val="center"/>
            </w:pPr>
            <w:r>
              <w:t>16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Библиотека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pStyle w:val="Style13"/>
              <w:widowControl/>
              <w:snapToGrid w:val="0"/>
              <w:jc w:val="center"/>
            </w:pPr>
            <w:r>
              <w:t>53.9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pStyle w:val="Style13"/>
              <w:widowControl/>
              <w:snapToGrid w:val="0"/>
              <w:jc w:val="center"/>
            </w:pPr>
            <w:r>
              <w:t>9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Медицинский кабинет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pStyle w:val="Style13"/>
              <w:widowControl/>
              <w:snapToGrid w:val="0"/>
              <w:jc w:val="center"/>
            </w:pPr>
            <w:r>
              <w:t>40,0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59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психолога</w:t>
            </w:r>
            <w:r w:rsidR="00002DC6">
              <w:t>, дефектолога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53,3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15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Спортивный зал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180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8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Спортивный зал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207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4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химии</w:t>
            </w:r>
            <w:r w:rsidR="00002DC6">
              <w:t>. Биологии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81.7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2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002DC6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Русского языка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52,8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74D0D" w:rsidP="00EB07CB">
            <w:pPr>
              <w:snapToGrid w:val="0"/>
              <w:jc w:val="center"/>
            </w:pPr>
            <w:r>
              <w:t>3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Кабинет физики</w:t>
            </w:r>
            <w:proofErr w:type="gramStart"/>
            <w:r w:rsidR="00002DC6">
              <w:t>.</w:t>
            </w:r>
            <w:proofErr w:type="gramEnd"/>
            <w:r w:rsidR="00002DC6">
              <w:t xml:space="preserve"> </w:t>
            </w:r>
            <w:proofErr w:type="gramStart"/>
            <w:r w:rsidR="00002DC6" w:rsidRPr="00002DC6">
              <w:t>и</w:t>
            </w:r>
            <w:proofErr w:type="gramEnd"/>
            <w:r w:rsidR="00002DC6" w:rsidRPr="00002DC6">
              <w:t>нформатики</w:t>
            </w:r>
            <w:r w:rsidR="00002DC6">
              <w:t>,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64,6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11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истории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53.4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2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002DC6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иностранного языка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3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ОБЖ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52.2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5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002DC6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родного языка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52.2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3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002DC6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математики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50.5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2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Кабинет географии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51</w:t>
            </w:r>
            <w:r w:rsidR="00EB07CB">
              <w:t>,2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FE1DEF" w:rsidP="00EB07CB">
            <w:pPr>
              <w:snapToGrid w:val="0"/>
              <w:jc w:val="center"/>
            </w:pPr>
            <w:r>
              <w:t>2</w:t>
            </w:r>
          </w:p>
        </w:tc>
      </w:tr>
    </w:tbl>
    <w:p w:rsidR="001C0A43" w:rsidRDefault="001C0A43" w:rsidP="001C0A43"/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Комплексное оснащение учебного процесса: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4880"/>
        <w:gridCol w:w="2762"/>
      </w:tblGrid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4747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538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92FA9">
            <w:pPr>
              <w:pStyle w:val="Style15"/>
              <w:widowControl/>
              <w:ind w:left="5" w:right="1051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Наличие/отсутствие акта готовности образовательного учреждения к текущему учебному году </w:t>
            </w:r>
          </w:p>
          <w:p w:rsidR="00E92FA9" w:rsidRDefault="00E92FA9" w:rsidP="00E92FA9">
            <w:pPr>
              <w:pStyle w:val="Style15"/>
              <w:widowControl/>
              <w:ind w:left="5" w:right="1051" w:hanging="5"/>
              <w:rPr>
                <w:rStyle w:val="FontStyle41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 xml:space="preserve">Имеется </w:t>
            </w:r>
          </w:p>
        </w:tc>
      </w:tr>
      <w:tr w:rsidR="001C0A43" w:rsidTr="00EB07CB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C9" w:rsidRDefault="001C0A43" w:rsidP="00EB07CB">
            <w:pPr>
              <w:pStyle w:val="Style13"/>
              <w:widowControl/>
              <w:jc w:val="center"/>
            </w:pPr>
            <w:r>
              <w:t xml:space="preserve">Да, </w:t>
            </w:r>
          </w:p>
          <w:p w:rsidR="001C0A43" w:rsidRDefault="00002DC6" w:rsidP="00966AC9">
            <w:pPr>
              <w:pStyle w:val="Style13"/>
              <w:widowControl/>
            </w:pPr>
            <w:r w:rsidRPr="00002DC6">
              <w:t>www.alint.osedu2.ru</w:t>
            </w:r>
          </w:p>
          <w:p w:rsidR="00002DC6" w:rsidRPr="002E09FB" w:rsidRDefault="00002DC6" w:rsidP="00966AC9">
            <w:pPr>
              <w:pStyle w:val="Style13"/>
              <w:widowControl/>
            </w:pP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 xml:space="preserve">- к информационным ресурсам </w:t>
            </w:r>
            <w:proofErr w:type="spellStart"/>
            <w:r>
              <w:rPr>
                <w:rStyle w:val="FontStyle41"/>
              </w:rPr>
              <w:t>Интернента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коллекциям медиа-ресурсов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right="1310"/>
              <w:rPr>
                <w:rStyle w:val="FontStyle41"/>
              </w:rPr>
            </w:pPr>
            <w:r>
              <w:rPr>
                <w:rStyle w:val="FontStyle41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- включения </w:t>
            </w:r>
            <w:proofErr w:type="gramStart"/>
            <w:r>
              <w:rPr>
                <w:rStyle w:val="FontStyle41"/>
              </w:rPr>
              <w:t>обучающихся</w:t>
            </w:r>
            <w:proofErr w:type="gramEnd"/>
            <w:r>
              <w:rPr>
                <w:rStyle w:val="FontStyle41"/>
              </w:rPr>
              <w:t xml:space="preserve">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t>наличие учебн</w:t>
            </w:r>
            <w:proofErr w:type="gramStart"/>
            <w:r>
              <w:t>о-</w:t>
            </w:r>
            <w:proofErr w:type="gramEnd"/>
            <w:r>
              <w:t xml:space="preserve">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</w:tbl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966AC9" w:rsidRDefault="00966AC9" w:rsidP="001C0A43">
      <w:pPr>
        <w:pStyle w:val="Style12"/>
        <w:widowControl/>
        <w:rPr>
          <w:rStyle w:val="FontStyle37"/>
          <w:u w:val="single"/>
        </w:rPr>
      </w:pPr>
    </w:p>
    <w:p w:rsidR="00002DC6" w:rsidRDefault="00002DC6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lastRenderedPageBreak/>
        <w:t>Информационно-образовательная среда:</w:t>
      </w:r>
    </w:p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Наличие компьютерной техники</w:t>
      </w:r>
    </w:p>
    <w:p w:rsidR="00EB07CB" w:rsidRDefault="00EB07CB" w:rsidP="00EB07CB">
      <w:pPr>
        <w:widowControl w:val="0"/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766"/>
        <w:gridCol w:w="1282"/>
        <w:gridCol w:w="1347"/>
        <w:gridCol w:w="1285"/>
        <w:gridCol w:w="1195"/>
        <w:gridCol w:w="1415"/>
        <w:gridCol w:w="1290"/>
      </w:tblGrid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Интерактивная доска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Ноутбук или ПК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Проектор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Принтер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Сканер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Документ-камера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</w:tr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widowControl w:val="0"/>
              <w:snapToGrid w:val="0"/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widowControl w:val="0"/>
              <w:snapToGrid w:val="0"/>
              <w:jc w:val="center"/>
            </w:pPr>
            <w: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center"/>
            </w:pPr>
            <w:r>
              <w:t>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FE1DEF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</w:tr>
    </w:tbl>
    <w:p w:rsidR="00EB07CB" w:rsidRDefault="00EB07CB" w:rsidP="00EB07CB">
      <w:pPr>
        <w:widowControl w:val="0"/>
        <w:ind w:left="720"/>
        <w:rPr>
          <w:sz w:val="18"/>
          <w:szCs w:val="18"/>
        </w:rPr>
      </w:pPr>
    </w:p>
    <w:p w:rsidR="00EB07CB" w:rsidRDefault="00EB07CB" w:rsidP="00EB07CB">
      <w:pPr>
        <w:widowControl w:val="0"/>
        <w:ind w:left="720"/>
        <w:rPr>
          <w:sz w:val="16"/>
          <w:szCs w:val="16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Сведения по кабинетам</w:t>
      </w:r>
    </w:p>
    <w:p w:rsidR="00EB07CB" w:rsidRDefault="00EB07CB" w:rsidP="00EB07CB">
      <w:pPr>
        <w:widowControl w:val="0"/>
        <w:ind w:left="720"/>
      </w:pPr>
    </w:p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Начальная школа</w:t>
      </w:r>
    </w:p>
    <w:p w:rsidR="00EB07CB" w:rsidRDefault="00EB07CB" w:rsidP="00EB07CB">
      <w:pPr>
        <w:widowControl w:val="0"/>
        <w:ind w:left="720"/>
        <w:rPr>
          <w:u w:val="single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766"/>
        <w:gridCol w:w="1093"/>
        <w:gridCol w:w="1252"/>
        <w:gridCol w:w="1133"/>
        <w:gridCol w:w="993"/>
        <w:gridCol w:w="1309"/>
        <w:gridCol w:w="817"/>
        <w:gridCol w:w="862"/>
      </w:tblGrid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</w:tbl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Основная и средняя школа</w:t>
      </w:r>
    </w:p>
    <w:p w:rsidR="00EB07CB" w:rsidRDefault="00EB07CB" w:rsidP="00EB07CB">
      <w:pPr>
        <w:widowControl w:val="0"/>
        <w:ind w:left="720"/>
        <w:rPr>
          <w:szCs w:val="16"/>
        </w:rPr>
      </w:pPr>
    </w:p>
    <w:tbl>
      <w:tblPr>
        <w:tblW w:w="0" w:type="auto"/>
        <w:jc w:val="center"/>
        <w:tblInd w:w="245" w:type="dxa"/>
        <w:tblLayout w:type="fixed"/>
        <w:tblLook w:val="0000" w:firstRow="0" w:lastRow="0" w:firstColumn="0" w:lastColumn="0" w:noHBand="0" w:noVBand="0"/>
      </w:tblPr>
      <w:tblGrid>
        <w:gridCol w:w="991"/>
        <w:gridCol w:w="1766"/>
        <w:gridCol w:w="1214"/>
        <w:gridCol w:w="1198"/>
        <w:gridCol w:w="1098"/>
        <w:gridCol w:w="965"/>
        <w:gridCol w:w="1308"/>
        <w:gridCol w:w="818"/>
        <w:gridCol w:w="857"/>
      </w:tblGrid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FE1DEF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02DC6" w:rsidP="00EB07CB">
            <w:pPr>
              <w:tabs>
                <w:tab w:val="left" w:pos="5760"/>
              </w:tabs>
              <w:snapToGrid w:val="0"/>
              <w:jc w:val="center"/>
            </w:pPr>
            <w:r>
              <w:t>13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B00A55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proofErr w:type="spellStart"/>
            <w:proofErr w:type="gramStart"/>
            <w:r>
              <w:t>Библи</w:t>
            </w:r>
            <w:proofErr w:type="spellEnd"/>
            <w:r>
              <w:t>-отека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92FA9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92FA9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</w:tbl>
    <w:p w:rsidR="00EB07CB" w:rsidRDefault="00EB07CB" w:rsidP="00EB07CB">
      <w:pPr>
        <w:tabs>
          <w:tab w:val="left" w:pos="5760"/>
        </w:tabs>
        <w:jc w:val="both"/>
      </w:pPr>
    </w:p>
    <w:p w:rsidR="00EB07CB" w:rsidRDefault="00B00A55" w:rsidP="00EB07CB">
      <w:pPr>
        <w:tabs>
          <w:tab w:val="left" w:pos="5760"/>
        </w:tabs>
        <w:ind w:firstLine="426"/>
        <w:jc w:val="both"/>
      </w:pPr>
      <w:r>
        <w:t xml:space="preserve">Из 22 учебных кабинетов </w:t>
      </w:r>
      <w:r w:rsidR="00EB07CB">
        <w:t xml:space="preserve"> кабинета</w:t>
      </w:r>
      <w:r>
        <w:t xml:space="preserve"> 21</w:t>
      </w:r>
      <w:r w:rsidR="00EB07CB">
        <w:t xml:space="preserve"> </w:t>
      </w:r>
      <w:proofErr w:type="gramStart"/>
      <w:r w:rsidR="00EB07CB">
        <w:t>обеспечены</w:t>
      </w:r>
      <w:proofErr w:type="gramEnd"/>
      <w:r w:rsidR="00EB07CB">
        <w:t xml:space="preserve"> современным оборудованием.</w:t>
      </w:r>
    </w:p>
    <w:p w:rsidR="00EB07CB" w:rsidRDefault="00EB07CB" w:rsidP="00EB07CB">
      <w:pPr>
        <w:tabs>
          <w:tab w:val="left" w:pos="5760"/>
        </w:tabs>
        <w:ind w:firstLine="426"/>
        <w:jc w:val="both"/>
      </w:pPr>
      <w:r>
        <w:t>Большинство педагогов используют возможности средств ИКТ в образовательном процессе.</w:t>
      </w:r>
    </w:p>
    <w:p w:rsidR="00EB07CB" w:rsidRDefault="00EB07CB" w:rsidP="00EB07CB">
      <w:pPr>
        <w:tabs>
          <w:tab w:val="left" w:pos="5760"/>
        </w:tabs>
        <w:ind w:firstLine="426"/>
        <w:jc w:val="both"/>
      </w:pPr>
      <w:r>
        <w:t>Работает школьный сайт.</w:t>
      </w:r>
    </w:p>
    <w:p w:rsidR="00C04F92" w:rsidRDefault="00C04F92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C04F92" w:rsidRDefault="00C04F92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C04F92" w:rsidRDefault="00C04F92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C04F92" w:rsidRDefault="00C04F92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C04F92" w:rsidRDefault="00C04F92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B00A55" w:rsidRDefault="00B00A55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B00A55" w:rsidRDefault="00B00A55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C04F92" w:rsidRDefault="00C04F92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C04F92" w:rsidRDefault="00C04F92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C04F92" w:rsidRDefault="00C04F92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</w:p>
    <w:p w:rsid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 xml:space="preserve">Учебно-методическое и информационное обеспечение </w:t>
      </w: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реализации основной образовательной программы общего образования: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9072" w:type="dxa"/>
        <w:tblInd w:w="7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3543"/>
      </w:tblGrid>
      <w:tr w:rsidR="006778D1" w:rsidTr="006778D1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bookmarkStart w:id="0" w:name="_GoBack"/>
            <w:bookmarkEnd w:id="0"/>
            <w:r>
              <w:rPr>
                <w:rStyle w:val="FontStyle36"/>
              </w:rPr>
              <w:t>Показатель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>
            <w:pPr>
              <w:pStyle w:val="Style14"/>
              <w:widowControl/>
              <w:spacing w:line="254" w:lineRule="exact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</w:tr>
      <w:tr w:rsidR="006778D1" w:rsidTr="006778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78D1" w:rsidRDefault="006778D1" w:rsidP="00EB07CB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Учебная,                учебно-методическая литература     и     иные     библиотечно-информационные ресурсы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Pr="00827F6B" w:rsidRDefault="006778D1" w:rsidP="00EB07CB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7F6B">
              <w:rPr>
                <w:sz w:val="20"/>
                <w:szCs w:val="20"/>
              </w:rPr>
              <w:t xml:space="preserve"> компьютер, </w:t>
            </w:r>
            <w:r>
              <w:rPr>
                <w:sz w:val="20"/>
                <w:szCs w:val="20"/>
              </w:rPr>
              <w:t>350</w:t>
            </w:r>
            <w:r w:rsidRPr="009B1A4D">
              <w:rPr>
                <w:b/>
                <w:sz w:val="20"/>
                <w:szCs w:val="20"/>
              </w:rPr>
              <w:t xml:space="preserve"> </w:t>
            </w:r>
            <w:r w:rsidRPr="008C3F9A">
              <w:rPr>
                <w:sz w:val="20"/>
                <w:szCs w:val="20"/>
              </w:rPr>
              <w:t xml:space="preserve">методических дисков по основным образовательным программам, </w:t>
            </w:r>
            <w:proofErr w:type="spellStart"/>
            <w:r w:rsidRPr="008C3F9A">
              <w:rPr>
                <w:sz w:val="20"/>
                <w:szCs w:val="20"/>
              </w:rPr>
              <w:t>медиатека</w:t>
            </w:r>
            <w:proofErr w:type="spellEnd"/>
          </w:p>
        </w:tc>
      </w:tr>
      <w:tr w:rsidR="006778D1" w:rsidTr="006778D1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78D1" w:rsidRDefault="006778D1" w:rsidP="00EB07CB"/>
          <w:p w:rsidR="006778D1" w:rsidRDefault="006778D1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Pr="00827F6B" w:rsidRDefault="006778D1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печатные –   9.275 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6778D1" w:rsidRPr="00827F6B" w:rsidRDefault="006778D1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электронные -</w:t>
            </w:r>
            <w:r>
              <w:rPr>
                <w:sz w:val="20"/>
                <w:szCs w:val="20"/>
              </w:rPr>
              <w:t xml:space="preserve">    8  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6778D1" w:rsidRPr="00827F6B" w:rsidRDefault="006778D1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778D1" w:rsidTr="006778D1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78D1" w:rsidRDefault="006778D1" w:rsidP="00EB07CB"/>
          <w:p w:rsidR="006778D1" w:rsidRDefault="006778D1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Pr="00827F6B" w:rsidRDefault="006778D1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778D1" w:rsidTr="006778D1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78D1" w:rsidRDefault="006778D1" w:rsidP="00EB07CB"/>
          <w:p w:rsidR="006778D1" w:rsidRDefault="006778D1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>
            <w:pPr>
              <w:pStyle w:val="Style21"/>
              <w:widowControl/>
              <w:spacing w:line="245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 xml:space="preserve">- наличие </w:t>
            </w:r>
            <w:proofErr w:type="gramStart"/>
            <w:r>
              <w:rPr>
                <w:rStyle w:val="FontStyle41"/>
              </w:rPr>
              <w:t>интерактивного</w:t>
            </w:r>
            <w:proofErr w:type="gramEnd"/>
            <w:r>
              <w:rPr>
                <w:rStyle w:val="FontStyle41"/>
              </w:rPr>
              <w:t xml:space="preserve"> электронного контента по всем учебным предметам;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Pr="00827F6B" w:rsidRDefault="006778D1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778D1" w:rsidTr="006778D1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78D1" w:rsidRDefault="006778D1" w:rsidP="00EB07CB"/>
          <w:p w:rsidR="006778D1" w:rsidRDefault="006778D1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Pr="00827F6B" w:rsidRDefault="006778D1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линии обеспечены</w:t>
            </w:r>
            <w:r w:rsidRPr="00B42B6E">
              <w:rPr>
                <w:sz w:val="20"/>
                <w:szCs w:val="20"/>
              </w:rPr>
              <w:t xml:space="preserve"> по ФГОС</w:t>
            </w:r>
          </w:p>
        </w:tc>
      </w:tr>
      <w:tr w:rsidR="006778D1" w:rsidTr="006778D1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/>
          <w:p w:rsidR="006778D1" w:rsidRDefault="006778D1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</w:p>
          <w:p w:rsidR="006778D1" w:rsidRDefault="006778D1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D1" w:rsidRDefault="006778D1" w:rsidP="00EB07CB">
            <w:pPr>
              <w:pStyle w:val="Style13"/>
              <w:widowControl/>
              <w:rPr>
                <w:sz w:val="20"/>
                <w:szCs w:val="20"/>
              </w:rPr>
            </w:pPr>
          </w:p>
          <w:p w:rsidR="006778D1" w:rsidRPr="00453656" w:rsidRDefault="006778D1" w:rsidP="00EB07CB">
            <w:pPr>
              <w:pStyle w:val="Style13"/>
              <w:widowControl/>
              <w:rPr>
                <w:b/>
                <w:sz w:val="20"/>
                <w:szCs w:val="20"/>
              </w:rPr>
            </w:pPr>
          </w:p>
        </w:tc>
      </w:tr>
    </w:tbl>
    <w:p w:rsidR="000642E7" w:rsidRDefault="000642E7"/>
    <w:p w:rsidR="008815CE" w:rsidRDefault="008815CE"/>
    <w:p w:rsidR="008815CE" w:rsidRDefault="008815CE"/>
    <w:sectPr w:rsidR="008815CE" w:rsidSect="00EB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67904"/>
    <w:multiLevelType w:val="hybridMultilevel"/>
    <w:tmpl w:val="AA144412"/>
    <w:lvl w:ilvl="0" w:tplc="D006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2BC1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58A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388C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D4A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DAB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35E8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541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14EF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3EEF09C0"/>
    <w:multiLevelType w:val="hybridMultilevel"/>
    <w:tmpl w:val="76D064AC"/>
    <w:lvl w:ilvl="0" w:tplc="7ACC407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5A0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408F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023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25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6652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7D0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8A2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75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5C6988"/>
    <w:multiLevelType w:val="hybridMultilevel"/>
    <w:tmpl w:val="8A7C1CF4"/>
    <w:lvl w:ilvl="0" w:tplc="14D48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646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18AA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258C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76D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E74A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F948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AA45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0021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43"/>
    <w:rsid w:val="00002DC6"/>
    <w:rsid w:val="000642E7"/>
    <w:rsid w:val="00197E5A"/>
    <w:rsid w:val="001C0A43"/>
    <w:rsid w:val="00274D0D"/>
    <w:rsid w:val="002B717A"/>
    <w:rsid w:val="0060188E"/>
    <w:rsid w:val="006778D1"/>
    <w:rsid w:val="008815CE"/>
    <w:rsid w:val="00966AC9"/>
    <w:rsid w:val="00B00A55"/>
    <w:rsid w:val="00C04F92"/>
    <w:rsid w:val="00D25850"/>
    <w:rsid w:val="00D65EAD"/>
    <w:rsid w:val="00E92FA9"/>
    <w:rsid w:val="00EB07CB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алан</cp:lastModifiedBy>
  <cp:revision>7</cp:revision>
  <dcterms:created xsi:type="dcterms:W3CDTF">2015-03-25T05:25:00Z</dcterms:created>
  <dcterms:modified xsi:type="dcterms:W3CDTF">2019-10-30T09:35:00Z</dcterms:modified>
</cp:coreProperties>
</file>